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641EC" w14:paraId="31B1554B" w14:textId="77777777">
        <w:trPr>
          <w:cantSplit/>
          <w:trHeight w:hRule="exact" w:val="1440"/>
        </w:trPr>
        <w:tc>
          <w:tcPr>
            <w:tcW w:w="3787" w:type="dxa"/>
          </w:tcPr>
          <w:p w14:paraId="491B936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41F2B06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666565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714C7E7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E9CDD4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02E27179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4427DFA9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8BC32C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6F5121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C3409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0790B04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4C65C38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58CCA96F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3E8CE00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3D7BBBD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E3247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7AFBBE6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6C36974" w14:textId="77777777" w:rsidR="006641EC" w:rsidRDefault="006641EC" w:rsidP="00EF3F8F">
            <w:pPr>
              <w:ind w:left="95" w:right="95"/>
            </w:pPr>
          </w:p>
        </w:tc>
      </w:tr>
      <w:tr w:rsidR="006641EC" w14:paraId="4D2D47E2" w14:textId="77777777">
        <w:trPr>
          <w:cantSplit/>
          <w:trHeight w:hRule="exact" w:val="1440"/>
        </w:trPr>
        <w:tc>
          <w:tcPr>
            <w:tcW w:w="3787" w:type="dxa"/>
          </w:tcPr>
          <w:p w14:paraId="7B21E30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5E0F7A0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C858F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2B091AE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75AB5DD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0DFFA8DE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23FE0E5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and Medicaid Services (CMS)</w:t>
            </w:r>
          </w:p>
          <w:p w14:paraId="6479C4B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Lena A. Yueh</w:t>
            </w:r>
          </w:p>
          <w:p w14:paraId="2E7CDD3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073FC2C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Associate General Counsel</w:t>
            </w:r>
          </w:p>
          <w:p w14:paraId="341F20E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330 Independence Ave., SW, Room 5309</w:t>
            </w:r>
          </w:p>
          <w:p w14:paraId="293F3AD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20201</w:t>
            </w:r>
          </w:p>
          <w:p w14:paraId="79C1A8B7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1572676C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60F6664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and Medicaid Services (CMS)</w:t>
            </w:r>
          </w:p>
          <w:p w14:paraId="67BEE65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The Honorable Chiquita Brooks-LaSure - Administrator</w:t>
            </w:r>
          </w:p>
          <w:p w14:paraId="21989AE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200 Independence Avenue, S.W.</w:t>
            </w:r>
          </w:p>
          <w:p w14:paraId="767BB2A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20201</w:t>
            </w:r>
          </w:p>
          <w:p w14:paraId="0281EB52" w14:textId="77777777" w:rsidR="006641EC" w:rsidRDefault="006641EC" w:rsidP="00EF3F8F">
            <w:pPr>
              <w:ind w:left="95" w:right="95"/>
            </w:pPr>
          </w:p>
        </w:tc>
      </w:tr>
      <w:tr w:rsidR="006641EC" w14:paraId="5EAFA9E5" w14:textId="77777777">
        <w:trPr>
          <w:cantSplit/>
          <w:trHeight w:hRule="exact" w:val="1440"/>
        </w:trPr>
        <w:tc>
          <w:tcPr>
            <w:tcW w:w="3787" w:type="dxa"/>
          </w:tcPr>
          <w:p w14:paraId="5D2B918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6B7BC70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8E6A1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088265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22344787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4AA8D10C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9688C6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LLC</w:t>
            </w:r>
          </w:p>
          <w:p w14:paraId="4ADE48F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Casey Doherty</w:t>
            </w:r>
          </w:p>
          <w:p w14:paraId="4CA222D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1300 Post Oak Blvd.</w:t>
            </w:r>
          </w:p>
          <w:p w14:paraId="0320712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701</w:t>
            </w:r>
          </w:p>
          <w:p w14:paraId="0EA171C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6295E6BC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2BC1A12D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3E50FDE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LLC</w:t>
            </w:r>
          </w:p>
          <w:p w14:paraId="4428AC5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Samuel R Maizel, Tania M Moyron, John A Moe</w:t>
            </w:r>
          </w:p>
          <w:p w14:paraId="6767FB9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601 S. Figueroa Street</w:t>
            </w:r>
          </w:p>
          <w:p w14:paraId="1B2AB67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50A7472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3C608A8A" w14:textId="77777777" w:rsidR="006641EC" w:rsidRDefault="006641EC" w:rsidP="00EF3F8F">
            <w:pPr>
              <w:ind w:left="95" w:right="95"/>
            </w:pPr>
          </w:p>
        </w:tc>
      </w:tr>
      <w:tr w:rsidR="006641EC" w14:paraId="56309E1D" w14:textId="77777777">
        <w:trPr>
          <w:cantSplit/>
          <w:trHeight w:hRule="exact" w:val="1440"/>
        </w:trPr>
        <w:tc>
          <w:tcPr>
            <w:tcW w:w="3787" w:type="dxa"/>
          </w:tcPr>
          <w:p w14:paraId="1415A74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Derek Joseph Rogoz</w:t>
            </w:r>
          </w:p>
          <w:p w14:paraId="1DBE6C7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2D54C543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28206A9E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7EA6E99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45D316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3D48E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822DC3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4C675EC8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34AC03F6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620BE0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7126B4D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F53D1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F35FEE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55812335" w14:textId="77777777" w:rsidR="006641EC" w:rsidRDefault="006641EC" w:rsidP="00EF3F8F">
            <w:pPr>
              <w:ind w:left="95" w:right="95"/>
            </w:pPr>
          </w:p>
        </w:tc>
      </w:tr>
      <w:tr w:rsidR="006641EC" w14:paraId="6D5A6847" w14:textId="77777777">
        <w:trPr>
          <w:cantSplit/>
          <w:trHeight w:hRule="exact" w:val="1440"/>
        </w:trPr>
        <w:tc>
          <w:tcPr>
            <w:tcW w:w="3787" w:type="dxa"/>
          </w:tcPr>
          <w:p w14:paraId="222EB40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Global Wound Care Medical Group</w:t>
            </w:r>
          </w:p>
          <w:p w14:paraId="74BD1CD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Owen B. Ellington, M.D., President</w:t>
            </w:r>
          </w:p>
          <w:p w14:paraId="1607B1E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2400 Augusta Drive</w:t>
            </w:r>
          </w:p>
          <w:p w14:paraId="4040D07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369</w:t>
            </w:r>
          </w:p>
          <w:p w14:paraId="118983F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77057</w:t>
            </w:r>
          </w:p>
          <w:p w14:paraId="6398CA23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778F8305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57A23CA5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Hooper, Lundy &amp; Bookman, PC</w:t>
            </w:r>
          </w:p>
          <w:p w14:paraId="05FD5A1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Attn: Charles B. Oppenheim</w:t>
            </w:r>
          </w:p>
          <w:p w14:paraId="6375D72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1875 Century Park East</w:t>
            </w:r>
          </w:p>
          <w:p w14:paraId="3ACBF93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re Wound Pros Mgmt</w:t>
            </w:r>
          </w:p>
          <w:p w14:paraId="3E248B1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AF908F0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5ED8A445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3822D70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Hooper, Lundy &amp; Bookman, PC</w:t>
            </w:r>
          </w:p>
          <w:p w14:paraId="2BA06AA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Attn: David Schumacher</w:t>
            </w:r>
          </w:p>
          <w:p w14:paraId="4428889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470 Atlantic Avenue, Suite 1201</w:t>
            </w:r>
          </w:p>
          <w:p w14:paraId="620C253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re Wound Pros Mgmt</w:t>
            </w:r>
          </w:p>
          <w:p w14:paraId="06FBFF6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02210</w:t>
            </w:r>
          </w:p>
          <w:p w14:paraId="0C81DF26" w14:textId="77777777" w:rsidR="006641EC" w:rsidRDefault="006641EC" w:rsidP="00EF3F8F">
            <w:pPr>
              <w:ind w:left="95" w:right="95"/>
            </w:pPr>
          </w:p>
        </w:tc>
      </w:tr>
      <w:tr w:rsidR="006641EC" w14:paraId="15A6363E" w14:textId="77777777">
        <w:trPr>
          <w:cantSplit/>
          <w:trHeight w:hRule="exact" w:val="1440"/>
        </w:trPr>
        <w:tc>
          <w:tcPr>
            <w:tcW w:w="3787" w:type="dxa"/>
          </w:tcPr>
          <w:p w14:paraId="405F63D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2685958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C744B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10A53D4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E2C0025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690E45E2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39BE304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6E60EA3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706310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39476F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1A3F6B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A3D5574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3E03FDBC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3A29F0C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607208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A783FF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23A23D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B7D0143" w14:textId="77777777" w:rsidR="006641EC" w:rsidRDefault="006641EC" w:rsidP="00EF3F8F">
            <w:pPr>
              <w:ind w:left="95" w:right="95"/>
            </w:pPr>
          </w:p>
        </w:tc>
      </w:tr>
      <w:tr w:rsidR="006641EC" w14:paraId="38C613F5" w14:textId="77777777">
        <w:trPr>
          <w:cantSplit/>
          <w:trHeight w:hRule="exact" w:val="1440"/>
        </w:trPr>
        <w:tc>
          <w:tcPr>
            <w:tcW w:w="3787" w:type="dxa"/>
          </w:tcPr>
          <w:p w14:paraId="247BA64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36A64BF5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BCB3E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764E336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3115EC40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31152F30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14C0196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89B83D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711EDAB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47B9EDC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2E4E8C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2C203AF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48144D08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DDBFA6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0B23359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CB9D5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7E6041B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DC5CFEA" w14:textId="77777777" w:rsidR="006641EC" w:rsidRDefault="006641EC" w:rsidP="00EF3F8F">
            <w:pPr>
              <w:ind w:left="95" w:right="95"/>
            </w:pPr>
          </w:p>
        </w:tc>
      </w:tr>
      <w:tr w:rsidR="006641EC" w14:paraId="14F6B2FB" w14:textId="77777777">
        <w:trPr>
          <w:cantSplit/>
          <w:trHeight w:hRule="exact" w:val="1440"/>
        </w:trPr>
        <w:tc>
          <w:tcPr>
            <w:tcW w:w="3787" w:type="dxa"/>
          </w:tcPr>
          <w:p w14:paraId="21F8709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530397A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DEFE1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44C5EF2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7874733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26762E0D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1ED16D6F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6360047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597BAC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E4EF3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61BA985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4E73A07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44DEF08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37BE774F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20F3ECBD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8CDDCB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1C99FC7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77A88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3B89964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28568A4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1B032B3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39CE47E" w14:textId="77777777" w:rsidR="006641EC" w:rsidRDefault="006641EC" w:rsidP="00EF3F8F">
            <w:pPr>
              <w:ind w:left="95" w:right="95"/>
            </w:pPr>
          </w:p>
        </w:tc>
      </w:tr>
      <w:tr w:rsidR="006641EC" w14:paraId="2D1CD35D" w14:textId="77777777">
        <w:trPr>
          <w:cantSplit/>
          <w:trHeight w:hRule="exact" w:val="1440"/>
        </w:trPr>
        <w:tc>
          <w:tcPr>
            <w:tcW w:w="3787" w:type="dxa"/>
          </w:tcPr>
          <w:p w14:paraId="573D0EA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5C68748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4B916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2414CF0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4D57913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3369E77C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00E23BFE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02243EB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387ACB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FA5FA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0E337EF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689B0E5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1F82116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5BE332B3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361CEE65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0EF26BB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051B08D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2F3D9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245B35C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5A2BF93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404F44B" w14:textId="77777777" w:rsidR="006641EC" w:rsidRDefault="006641EC" w:rsidP="00EF3F8F">
            <w:pPr>
              <w:ind w:left="95" w:right="95"/>
            </w:pPr>
          </w:p>
        </w:tc>
      </w:tr>
      <w:tr w:rsidR="006641EC" w14:paraId="756556D7" w14:textId="77777777">
        <w:trPr>
          <w:cantSplit/>
          <w:trHeight w:hRule="exact" w:val="1440"/>
        </w:trPr>
        <w:tc>
          <w:tcPr>
            <w:tcW w:w="3787" w:type="dxa"/>
          </w:tcPr>
          <w:p w14:paraId="45E562C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0C0AB3B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9D94B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655F793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1AB9FE10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C545F70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7BDE2B4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152FD3C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DB888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0F116EB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AD17438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406446FC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620405B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F5B307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5F24E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7517FD1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34567F7B" w14:textId="77777777" w:rsidR="006641EC" w:rsidRDefault="006641EC" w:rsidP="00EF3F8F">
            <w:pPr>
              <w:ind w:left="95" w:right="95"/>
            </w:pPr>
          </w:p>
        </w:tc>
      </w:tr>
    </w:tbl>
    <w:p w14:paraId="4BC1690C" w14:textId="77777777" w:rsidR="006641EC" w:rsidRDefault="006641EC" w:rsidP="00EF3F8F">
      <w:pPr>
        <w:ind w:left="95" w:right="95"/>
        <w:rPr>
          <w:vanish/>
        </w:rPr>
        <w:sectPr w:rsidR="006641EC" w:rsidSect="006641E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641EC" w14:paraId="7016AA23" w14:textId="77777777">
        <w:trPr>
          <w:cantSplit/>
          <w:trHeight w:hRule="exact" w:val="1440"/>
        </w:trPr>
        <w:tc>
          <w:tcPr>
            <w:tcW w:w="3787" w:type="dxa"/>
          </w:tcPr>
          <w:p w14:paraId="55E7BD6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Oregon Attorney General</w:t>
            </w:r>
          </w:p>
          <w:p w14:paraId="365A4CF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48A30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1AA3664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0997EC71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24567070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232433C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3EE44BB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3A6CB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7768DD1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CF712A1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7D92586A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7256E7F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Corporation</w:t>
            </w:r>
          </w:p>
          <w:p w14:paraId="0B0E12E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Dr. Ronald G. Forsythe, Jr., CEO</w:t>
            </w:r>
          </w:p>
          <w:p w14:paraId="35F7DA7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008604E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3077697D" w14:textId="77777777" w:rsidR="006641EC" w:rsidRDefault="006641EC" w:rsidP="00EF3F8F">
            <w:pPr>
              <w:ind w:left="95" w:right="95"/>
            </w:pPr>
          </w:p>
        </w:tc>
      </w:tr>
      <w:tr w:rsidR="006641EC" w14:paraId="015A5FEB" w14:textId="77777777">
        <w:trPr>
          <w:cantSplit/>
          <w:trHeight w:hRule="exact" w:val="1440"/>
        </w:trPr>
        <w:tc>
          <w:tcPr>
            <w:tcW w:w="3787" w:type="dxa"/>
          </w:tcPr>
          <w:p w14:paraId="308A023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Integrity Solutions, LLC</w:t>
            </w:r>
          </w:p>
          <w:p w14:paraId="398456E5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Aimee Mason</w:t>
            </w:r>
          </w:p>
          <w:p w14:paraId="2506514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7E68F29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1B2ECCD1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D74387A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1EA7964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Integrity Solutions, LLC</w:t>
            </w:r>
          </w:p>
          <w:p w14:paraId="1E3C383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S. Scott Ward, Program Director and Sr Vice President</w:t>
            </w:r>
          </w:p>
          <w:p w14:paraId="074598C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1403F63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Unified Program Integrity Contract, SW Jurisdiction</w:t>
            </w:r>
          </w:p>
          <w:p w14:paraId="7709A4F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4809D99D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3CEE460F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1C02881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Reese Marketos LLP</w:t>
            </w:r>
          </w:p>
          <w:p w14:paraId="282C922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Josh Russ</w:t>
            </w:r>
          </w:p>
          <w:p w14:paraId="50EEF4C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750 N. Saint Paul St.</w:t>
            </w:r>
          </w:p>
          <w:p w14:paraId="7A31224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Ste. 600</w:t>
            </w:r>
          </w:p>
          <w:p w14:paraId="49FCC92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1BE6CA3" w14:textId="77777777" w:rsidR="006641EC" w:rsidRDefault="006641EC" w:rsidP="00EF3F8F">
            <w:pPr>
              <w:ind w:left="95" w:right="95"/>
            </w:pPr>
          </w:p>
        </w:tc>
      </w:tr>
      <w:tr w:rsidR="006641EC" w14:paraId="3B3EF782" w14:textId="77777777">
        <w:trPr>
          <w:cantSplit/>
          <w:trHeight w:hRule="exact" w:val="1440"/>
        </w:trPr>
        <w:tc>
          <w:tcPr>
            <w:tcW w:w="3787" w:type="dxa"/>
          </w:tcPr>
          <w:p w14:paraId="031E5E6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3F18E12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820A9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6FDCFDB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0BFF7FC0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3D4A9DC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7085573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66F508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37709DB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765F2D1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3C512990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10B4564D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715F8B6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97400E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2537BF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07C717F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BEFD803" w14:textId="77777777" w:rsidR="006641EC" w:rsidRDefault="006641EC" w:rsidP="00EF3F8F">
            <w:pPr>
              <w:ind w:left="95" w:right="95"/>
            </w:pPr>
          </w:p>
        </w:tc>
      </w:tr>
      <w:tr w:rsidR="006641EC" w14:paraId="40F8162F" w14:textId="77777777">
        <w:trPr>
          <w:cantSplit/>
          <w:trHeight w:hRule="exact" w:val="1440"/>
        </w:trPr>
        <w:tc>
          <w:tcPr>
            <w:tcW w:w="3787" w:type="dxa"/>
          </w:tcPr>
          <w:p w14:paraId="79A9F8F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SMR Healthcare Management, Inc.</w:t>
            </w:r>
          </w:p>
          <w:p w14:paraId="08C1D5A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Suzanne Richards</w:t>
            </w:r>
          </w:p>
          <w:p w14:paraId="0F2F510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4525 Dean Martin Drive, Unit 2308</w:t>
            </w:r>
          </w:p>
          <w:p w14:paraId="2545153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89103</w:t>
            </w:r>
          </w:p>
          <w:p w14:paraId="664BF9B5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0BB771F8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179BE91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5349374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DB3DB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7DA9C6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68AEBA83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12361C0B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0DE8D6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34E3F6E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84864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7F20947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1FEC2299" w14:textId="77777777" w:rsidR="006641EC" w:rsidRDefault="006641EC" w:rsidP="00EF3F8F">
            <w:pPr>
              <w:ind w:left="95" w:right="95"/>
            </w:pPr>
          </w:p>
        </w:tc>
      </w:tr>
      <w:tr w:rsidR="006641EC" w14:paraId="794FAE70" w14:textId="77777777">
        <w:trPr>
          <w:cantSplit/>
          <w:trHeight w:hRule="exact" w:val="1440"/>
        </w:trPr>
        <w:tc>
          <w:tcPr>
            <w:tcW w:w="3787" w:type="dxa"/>
          </w:tcPr>
          <w:p w14:paraId="0877D14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7A57B1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6F444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219BDAA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320C1C3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4AB64868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E048D4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Togut, Segal &amp; Segal LLP</w:t>
            </w:r>
          </w:p>
          <w:p w14:paraId="1FACD24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Kyle J. Ortiz</w:t>
            </w:r>
          </w:p>
          <w:p w14:paraId="440BE6C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One Penn Plaza, Suite 3335</w:t>
            </w:r>
          </w:p>
          <w:p w14:paraId="17A22DB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43C0F796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5CE7061D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25E27176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7B27770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340F675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4DFB8BC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62E4D13" w14:textId="77777777" w:rsidR="006641EC" w:rsidRDefault="006641EC" w:rsidP="00EF3F8F">
            <w:pPr>
              <w:ind w:left="95" w:right="95"/>
            </w:pPr>
          </w:p>
        </w:tc>
      </w:tr>
      <w:tr w:rsidR="006641EC" w14:paraId="72DFBBE7" w14:textId="77777777">
        <w:trPr>
          <w:cantSplit/>
          <w:trHeight w:hRule="exact" w:val="1440"/>
        </w:trPr>
        <w:tc>
          <w:tcPr>
            <w:tcW w:w="3787" w:type="dxa"/>
          </w:tcPr>
          <w:p w14:paraId="00E3E50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Health and Human Services</w:t>
            </w:r>
          </w:p>
          <w:p w14:paraId="41D68F4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5F430D5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Regional Chief Counsel, Region VI</w:t>
            </w:r>
          </w:p>
          <w:p w14:paraId="2A641F5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Daniel Wolfe, Miguel Serrano-Urdaz</w:t>
            </w:r>
          </w:p>
          <w:p w14:paraId="5E13512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1301 Young Street, Suite 1138</w:t>
            </w:r>
          </w:p>
          <w:p w14:paraId="261D2B5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4815AC0F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02769F68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1BCE181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4C7F3D3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Kirk T. Manhardt, Mary A. Schmergel, Andrew Warner</w:t>
            </w:r>
          </w:p>
          <w:p w14:paraId="485C586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19B9013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6970C75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269B3F93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2CE2B961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10EE82F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29226D6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Kirk T. Manhardt, Mary A. Schmergel, Andrew Warner</w:t>
            </w:r>
          </w:p>
          <w:p w14:paraId="28CC136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1100 L Street, NW Room 7104</w:t>
            </w:r>
          </w:p>
          <w:p w14:paraId="38117AD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11A144F9" w14:textId="77777777" w:rsidR="006641EC" w:rsidRDefault="006641EC" w:rsidP="00EF3F8F">
            <w:pPr>
              <w:ind w:left="95" w:right="95"/>
            </w:pPr>
          </w:p>
        </w:tc>
      </w:tr>
      <w:tr w:rsidR="006641EC" w14:paraId="2DCCDE54" w14:textId="77777777">
        <w:trPr>
          <w:cantSplit/>
          <w:trHeight w:hRule="exact" w:val="1440"/>
        </w:trPr>
        <w:tc>
          <w:tcPr>
            <w:tcW w:w="3787" w:type="dxa"/>
          </w:tcPr>
          <w:p w14:paraId="0C3876A5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6D2C56C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Ha M. Nguyen, Christopher Ross Travis</w:t>
            </w:r>
          </w:p>
          <w:p w14:paraId="590B05E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16EDA26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357CAB41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AC2A1ED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7CAB53F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66981BE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473944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0D6C4D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4B00721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6B264F1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37B645E2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6A3BF0C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32E5284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C47A58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A6158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159545B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1AA17878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3F976365" w14:textId="77777777" w:rsidR="006641EC" w:rsidRDefault="006641EC" w:rsidP="00EF3F8F">
            <w:pPr>
              <w:ind w:left="95" w:right="95"/>
            </w:pPr>
          </w:p>
        </w:tc>
      </w:tr>
      <w:tr w:rsidR="006641EC" w14:paraId="7EF5ABAA" w14:textId="77777777">
        <w:trPr>
          <w:cantSplit/>
          <w:trHeight w:hRule="exact" w:val="1440"/>
        </w:trPr>
        <w:tc>
          <w:tcPr>
            <w:tcW w:w="3787" w:type="dxa"/>
          </w:tcPr>
          <w:p w14:paraId="2779FEA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0E2C1B9A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4D2B93DF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1BD4C34E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4C55536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06CE4D2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6C92F652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5D00A42B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7CA6FF1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948CF7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36F0AC6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4A11FE79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2F5C3DC0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00B9C7C5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72317BF2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6F6CF9A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Wound Pros Management Group</w:t>
            </w:r>
          </w:p>
          <w:p w14:paraId="42B1B7D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Raymond Millien, General Counsel</w:t>
            </w:r>
          </w:p>
          <w:p w14:paraId="36E73E1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5901 West Century Boulevard, Suite 750</w:t>
            </w:r>
          </w:p>
          <w:p w14:paraId="60453FDC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90045</w:t>
            </w:r>
          </w:p>
          <w:p w14:paraId="5BAFB668" w14:textId="77777777" w:rsidR="006641EC" w:rsidRDefault="006641EC" w:rsidP="00EF3F8F">
            <w:pPr>
              <w:ind w:left="95" w:right="95"/>
            </w:pPr>
          </w:p>
        </w:tc>
      </w:tr>
      <w:tr w:rsidR="006641EC" w14:paraId="1BC701CF" w14:textId="77777777">
        <w:trPr>
          <w:cantSplit/>
          <w:trHeight w:hRule="exact" w:val="1440"/>
        </w:trPr>
        <w:tc>
          <w:tcPr>
            <w:tcW w:w="3787" w:type="dxa"/>
          </w:tcPr>
          <w:p w14:paraId="31C78A93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0015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Wound Pros Management Group</w:t>
            </w:r>
          </w:p>
          <w:p w14:paraId="4F1BFFF2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5901 West Century Blvd, Suite 750</w:t>
            </w:r>
          </w:p>
          <w:p w14:paraId="0036B8E4" w14:textId="77777777" w:rsidR="006641EC" w:rsidRPr="00EF3F8F" w:rsidRDefault="006641E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015C">
              <w:rPr>
                <w:rFonts w:ascii="Arial" w:hAnsi="Arial" w:cs="Arial"/>
                <w:noProof/>
                <w:sz w:val="16"/>
                <w:szCs w:val="16"/>
              </w:rPr>
              <w:t>90045</w:t>
            </w:r>
          </w:p>
          <w:p w14:paraId="4E5FAB5D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473DF2E4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2E9BF078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2F64E4B1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CA61D83" w14:textId="77777777" w:rsidR="006641EC" w:rsidRDefault="006641EC" w:rsidP="00EF3F8F">
            <w:pPr>
              <w:ind w:left="95" w:right="95"/>
            </w:pPr>
          </w:p>
        </w:tc>
      </w:tr>
      <w:tr w:rsidR="006641EC" w14:paraId="2571FB79" w14:textId="77777777">
        <w:trPr>
          <w:cantSplit/>
          <w:trHeight w:hRule="exact" w:val="1440"/>
        </w:trPr>
        <w:tc>
          <w:tcPr>
            <w:tcW w:w="3787" w:type="dxa"/>
          </w:tcPr>
          <w:p w14:paraId="3C9D2629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73CDC311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37C14AA7" w14:textId="77777777" w:rsidR="006641EC" w:rsidRDefault="006641EC" w:rsidP="00EF3F8F">
            <w:pPr>
              <w:ind w:left="95" w:right="95"/>
            </w:pPr>
          </w:p>
        </w:tc>
        <w:tc>
          <w:tcPr>
            <w:tcW w:w="173" w:type="dxa"/>
          </w:tcPr>
          <w:p w14:paraId="0D59BCAA" w14:textId="77777777" w:rsidR="006641EC" w:rsidRDefault="006641EC" w:rsidP="00EF3F8F">
            <w:pPr>
              <w:ind w:left="95" w:right="95"/>
            </w:pPr>
          </w:p>
        </w:tc>
        <w:tc>
          <w:tcPr>
            <w:tcW w:w="3787" w:type="dxa"/>
          </w:tcPr>
          <w:p w14:paraId="46A790FC" w14:textId="77777777" w:rsidR="006641EC" w:rsidRDefault="006641EC" w:rsidP="00EF3F8F">
            <w:pPr>
              <w:ind w:left="95" w:right="95"/>
            </w:pPr>
          </w:p>
        </w:tc>
      </w:tr>
    </w:tbl>
    <w:p w14:paraId="20C92853" w14:textId="77777777" w:rsidR="006641EC" w:rsidRDefault="006641EC" w:rsidP="00EF3F8F">
      <w:pPr>
        <w:ind w:left="95" w:right="95"/>
        <w:rPr>
          <w:vanish/>
        </w:rPr>
        <w:sectPr w:rsidR="006641EC" w:rsidSect="006641E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01CCA0C" w14:textId="77777777" w:rsidR="006641EC" w:rsidRPr="00EF3F8F" w:rsidRDefault="006641EC" w:rsidP="00EF3F8F">
      <w:pPr>
        <w:ind w:left="95" w:right="95"/>
        <w:rPr>
          <w:vanish/>
        </w:rPr>
      </w:pPr>
    </w:p>
    <w:sectPr w:rsidR="006641EC" w:rsidRPr="00EF3F8F" w:rsidSect="006641EC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36D2F"/>
    <w:rsid w:val="005A1A4C"/>
    <w:rsid w:val="006641EC"/>
    <w:rsid w:val="00B25C9C"/>
    <w:rsid w:val="00C23A73"/>
    <w:rsid w:val="00C623EC"/>
    <w:rsid w:val="00E1488D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9011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5211</Characters>
  <Application>Microsoft Office Word</Application>
  <DocSecurity>0</DocSecurity>
  <Lines>43</Lines>
  <Paragraphs>12</Paragraphs>
  <ScaleCrop>false</ScaleCrop>
  <Company>Computershare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2025-05-01T17:36:00Z</dcterms:created>
  <dcterms:modified xsi:type="dcterms:W3CDTF">2025-05-01T17:37:00Z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2025-05-01T17:36:38Z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41304400-eadd-484e-b0d4-915076383a0a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